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C7AB" w14:textId="501205D2" w:rsidR="00B37117" w:rsidRDefault="00305D76" w:rsidP="00305D76">
      <w:pPr>
        <w:rPr>
          <w:rFonts w:hint="cs"/>
          <w:rtl/>
        </w:rPr>
      </w:pPr>
      <w:r>
        <w:rPr>
          <w:rFonts w:hint="cs"/>
          <w:b/>
          <w:bCs/>
          <w:rtl/>
        </w:rPr>
        <w:t>שאלת המחקר:</w:t>
      </w:r>
    </w:p>
    <w:p w14:paraId="13BEDC6B" w14:textId="61E5CADF" w:rsidR="00305D76" w:rsidRDefault="00A129E9" w:rsidP="00305D76">
      <w:pPr>
        <w:rPr>
          <w:b/>
          <w:bCs/>
        </w:rPr>
      </w:pPr>
      <w:r>
        <w:rPr>
          <w:rFonts w:hint="cs"/>
          <w:rtl/>
        </w:rPr>
        <w:t xml:space="preserve">דוגמה: </w:t>
      </w:r>
      <w:r w:rsidR="00305D76" w:rsidRPr="00305D76">
        <w:rPr>
          <w:rtl/>
        </w:rPr>
        <w:t>מהן דרכי הטיפול בפגיעה קוגניטיבית ממושכת בחולי קורונה</w:t>
      </w:r>
      <w:r w:rsidR="00305D76" w:rsidRPr="00305D76">
        <w:t xml:space="preserve">? </w:t>
      </w:r>
    </w:p>
    <w:p w14:paraId="6B3D9E3E" w14:textId="25E66BB6" w:rsidR="006F5D25" w:rsidRPr="00987B4E" w:rsidRDefault="006F5D25" w:rsidP="00305D76">
      <w:pPr>
        <w:bidi w:val="0"/>
        <w:rPr>
          <w:b/>
          <w:bCs/>
        </w:rPr>
      </w:pPr>
      <w:r>
        <w:rPr>
          <w:b/>
          <w:bCs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275"/>
      </w:tblGrid>
      <w:tr w:rsidR="006F5D25" w14:paraId="2C3A8B14" w14:textId="77777777" w:rsidTr="001E2277">
        <w:tc>
          <w:tcPr>
            <w:tcW w:w="704" w:type="dxa"/>
            <w:shd w:val="clear" w:color="auto" w:fill="9CC2E5" w:themeFill="accent1" w:themeFillTint="99"/>
          </w:tcPr>
          <w:p w14:paraId="35EC99CC" w14:textId="77777777" w:rsidR="006F5D25" w:rsidRPr="00DB6F8D" w:rsidRDefault="006F5D25" w:rsidP="00915BEC">
            <w:pPr>
              <w:bidi w:val="0"/>
              <w:rPr>
                <w:b/>
                <w:bCs/>
              </w:rPr>
            </w:pPr>
            <w:r w:rsidRPr="00DB6F8D">
              <w:rPr>
                <w:b/>
                <w:bCs/>
              </w:rPr>
              <w:t>#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0D508E4" w14:textId="77777777" w:rsidR="006F5D25" w:rsidRPr="00DB6F8D" w:rsidRDefault="006F5D25" w:rsidP="00915BEC">
            <w:pPr>
              <w:bidi w:val="0"/>
              <w:rPr>
                <w:b/>
                <w:bCs/>
              </w:rPr>
            </w:pPr>
            <w:r w:rsidRPr="00DB6F8D">
              <w:rPr>
                <w:b/>
                <w:bCs/>
              </w:rPr>
              <w:t>Keywords</w:t>
            </w:r>
          </w:p>
        </w:tc>
        <w:tc>
          <w:tcPr>
            <w:tcW w:w="6275" w:type="dxa"/>
            <w:shd w:val="clear" w:color="auto" w:fill="9CC2E5" w:themeFill="accent1" w:themeFillTint="99"/>
          </w:tcPr>
          <w:p w14:paraId="17C2EE3E" w14:textId="77777777" w:rsidR="006F5D25" w:rsidRPr="00DB6F8D" w:rsidRDefault="006F5D25" w:rsidP="00915BEC">
            <w:pPr>
              <w:bidi w:val="0"/>
              <w:rPr>
                <w:b/>
                <w:bCs/>
              </w:rPr>
            </w:pPr>
            <w:r w:rsidRPr="00DB6F8D">
              <w:rPr>
                <w:b/>
                <w:bCs/>
              </w:rPr>
              <w:t>Query</w:t>
            </w:r>
          </w:p>
        </w:tc>
      </w:tr>
      <w:tr w:rsidR="006F5D25" w14:paraId="2FB1D844" w14:textId="77777777" w:rsidTr="001E2277">
        <w:tc>
          <w:tcPr>
            <w:tcW w:w="704" w:type="dxa"/>
          </w:tcPr>
          <w:p w14:paraId="5CF64DD7" w14:textId="77777777" w:rsidR="006F5D25" w:rsidRDefault="006F5D25" w:rsidP="00915BEC">
            <w:pPr>
              <w:bidi w:val="0"/>
              <w:rPr>
                <w:rtl/>
              </w:rPr>
            </w:pPr>
            <w:r>
              <w:t>1</w:t>
            </w:r>
          </w:p>
        </w:tc>
        <w:tc>
          <w:tcPr>
            <w:tcW w:w="2126" w:type="dxa"/>
          </w:tcPr>
          <w:p w14:paraId="52F67D49" w14:textId="77777777" w:rsidR="00974BB3" w:rsidRPr="00974BB3" w:rsidRDefault="00974BB3" w:rsidP="00974BB3">
            <w:pPr>
              <w:bidi w:val="0"/>
            </w:pPr>
            <w:r w:rsidRPr="00974BB3">
              <w:t>Treatment</w:t>
            </w:r>
          </w:p>
          <w:p w14:paraId="55313801" w14:textId="77777777" w:rsidR="00974BB3" w:rsidRPr="00974BB3" w:rsidRDefault="00974BB3" w:rsidP="00974BB3">
            <w:pPr>
              <w:bidi w:val="0"/>
            </w:pPr>
            <w:r w:rsidRPr="00974BB3">
              <w:t>Therapy</w:t>
            </w:r>
          </w:p>
          <w:p w14:paraId="71C1FE0D" w14:textId="5C3E5A13" w:rsidR="00C368FB" w:rsidRDefault="00974BB3" w:rsidP="00974BB3">
            <w:pPr>
              <w:bidi w:val="0"/>
            </w:pPr>
            <w:r w:rsidRPr="00974BB3">
              <w:t>Rehabilitation</w:t>
            </w:r>
          </w:p>
        </w:tc>
        <w:tc>
          <w:tcPr>
            <w:tcW w:w="6275" w:type="dxa"/>
          </w:tcPr>
          <w:p w14:paraId="3A3C2059" w14:textId="206D926C" w:rsidR="002C13DD" w:rsidRPr="00703BF3" w:rsidRDefault="001E2277" w:rsidP="002C13DD">
            <w:pPr>
              <w:bidi w:val="0"/>
            </w:pPr>
            <w:r w:rsidRPr="001E2277">
              <w:t>Treatment OR Therapy OR rehabilitation</w:t>
            </w:r>
          </w:p>
        </w:tc>
      </w:tr>
      <w:tr w:rsidR="006F5D25" w14:paraId="229BD279" w14:textId="77777777" w:rsidTr="001E2277">
        <w:tc>
          <w:tcPr>
            <w:tcW w:w="704" w:type="dxa"/>
          </w:tcPr>
          <w:p w14:paraId="54C26BB0" w14:textId="77777777" w:rsidR="006F5D25" w:rsidRDefault="006F5D25" w:rsidP="00915BEC">
            <w:pPr>
              <w:bidi w:val="0"/>
            </w:pPr>
            <w:r>
              <w:t>2</w:t>
            </w:r>
          </w:p>
        </w:tc>
        <w:tc>
          <w:tcPr>
            <w:tcW w:w="2126" w:type="dxa"/>
          </w:tcPr>
          <w:p w14:paraId="48260F61" w14:textId="77777777" w:rsidR="00CC62D1" w:rsidRPr="00CC62D1" w:rsidRDefault="00CC62D1" w:rsidP="00CC62D1">
            <w:pPr>
              <w:bidi w:val="0"/>
            </w:pPr>
            <w:r w:rsidRPr="00CC62D1">
              <w:t>Cognitive</w:t>
            </w:r>
          </w:p>
          <w:p w14:paraId="7728DD6B" w14:textId="77777777" w:rsidR="00CC62D1" w:rsidRPr="00CC62D1" w:rsidRDefault="00CC62D1" w:rsidP="00CC62D1">
            <w:pPr>
              <w:bidi w:val="0"/>
            </w:pPr>
            <w:r w:rsidRPr="00CC62D1">
              <w:t>Cognition</w:t>
            </w:r>
          </w:p>
          <w:p w14:paraId="75C34243" w14:textId="77777777" w:rsidR="00CC62D1" w:rsidRPr="00CC62D1" w:rsidRDefault="00CC62D1" w:rsidP="00CC62D1">
            <w:pPr>
              <w:bidi w:val="0"/>
            </w:pPr>
            <w:r w:rsidRPr="00CC62D1">
              <w:t>Memory loss</w:t>
            </w:r>
          </w:p>
          <w:p w14:paraId="5ED1EFDC" w14:textId="77777777" w:rsidR="00CC62D1" w:rsidRPr="00CC62D1" w:rsidRDefault="00CC62D1" w:rsidP="00CC62D1">
            <w:pPr>
              <w:bidi w:val="0"/>
            </w:pPr>
            <w:r w:rsidRPr="00CC62D1">
              <w:t>Memory deficit</w:t>
            </w:r>
          </w:p>
          <w:p w14:paraId="41AA279D" w14:textId="36EBBDF0" w:rsidR="002F338A" w:rsidRDefault="00CC62D1" w:rsidP="00CC62D1">
            <w:pPr>
              <w:bidi w:val="0"/>
            </w:pPr>
            <w:r w:rsidRPr="00CC62D1">
              <w:t>Concentration</w:t>
            </w:r>
          </w:p>
        </w:tc>
        <w:tc>
          <w:tcPr>
            <w:tcW w:w="6275" w:type="dxa"/>
          </w:tcPr>
          <w:p w14:paraId="621BDD02" w14:textId="0DBB1763" w:rsidR="00A7434D" w:rsidRDefault="001E2277" w:rsidP="00A33829">
            <w:pPr>
              <w:bidi w:val="0"/>
            </w:pPr>
            <w:r w:rsidRPr="001E2277">
              <w:t>Cognit* OR “memory loss” OR “memory deficit”</w:t>
            </w:r>
            <w:r w:rsidR="00785EDD">
              <w:t xml:space="preserve"> OR </w:t>
            </w:r>
            <w:r w:rsidR="004918EE">
              <w:t>"brain fog"</w:t>
            </w:r>
          </w:p>
          <w:p w14:paraId="6217E282" w14:textId="77777777" w:rsidR="00A7434D" w:rsidRDefault="00A7434D" w:rsidP="00A7434D">
            <w:pPr>
              <w:bidi w:val="0"/>
            </w:pPr>
          </w:p>
          <w:p w14:paraId="37BE825C" w14:textId="61FA8046" w:rsidR="00A33829" w:rsidRPr="00A7434D" w:rsidRDefault="001E2277" w:rsidP="00A7434D">
            <w:pPr>
              <w:bidi w:val="0"/>
              <w:rPr>
                <w:strike/>
              </w:rPr>
            </w:pPr>
            <w:r w:rsidRPr="00A7434D">
              <w:rPr>
                <w:strike/>
                <w:color w:val="FF0000"/>
              </w:rPr>
              <w:t>concentration</w:t>
            </w:r>
          </w:p>
        </w:tc>
      </w:tr>
      <w:tr w:rsidR="006F5D25" w14:paraId="5BF905BC" w14:textId="77777777" w:rsidTr="001E2277">
        <w:tc>
          <w:tcPr>
            <w:tcW w:w="704" w:type="dxa"/>
          </w:tcPr>
          <w:p w14:paraId="4EE637A2" w14:textId="77777777" w:rsidR="006F5D25" w:rsidRDefault="006F5D25" w:rsidP="00915BEC">
            <w:pPr>
              <w:bidi w:val="0"/>
            </w:pPr>
            <w:r>
              <w:t>3</w:t>
            </w:r>
          </w:p>
        </w:tc>
        <w:tc>
          <w:tcPr>
            <w:tcW w:w="2126" w:type="dxa"/>
          </w:tcPr>
          <w:p w14:paraId="7DA09FFD" w14:textId="77777777" w:rsidR="00CC62D1" w:rsidRPr="00CC62D1" w:rsidRDefault="00CC62D1" w:rsidP="00CC62D1">
            <w:pPr>
              <w:bidi w:val="0"/>
            </w:pPr>
            <w:r w:rsidRPr="00CC62D1">
              <w:t>Covid 19</w:t>
            </w:r>
          </w:p>
          <w:p w14:paraId="1626AB04" w14:textId="77777777" w:rsidR="00CC62D1" w:rsidRPr="00CC62D1" w:rsidRDefault="00CC62D1" w:rsidP="00CC62D1">
            <w:pPr>
              <w:bidi w:val="0"/>
            </w:pPr>
            <w:r w:rsidRPr="00CC62D1">
              <w:t>Coronavirus</w:t>
            </w:r>
          </w:p>
          <w:p w14:paraId="0B295D95" w14:textId="647B86E7" w:rsidR="00AE2E46" w:rsidRDefault="00CC62D1" w:rsidP="00CC62D1">
            <w:pPr>
              <w:bidi w:val="0"/>
            </w:pPr>
            <w:r w:rsidRPr="00CC62D1">
              <w:t>Sars-Cov-2</w:t>
            </w:r>
          </w:p>
        </w:tc>
        <w:tc>
          <w:tcPr>
            <w:tcW w:w="6275" w:type="dxa"/>
          </w:tcPr>
          <w:p w14:paraId="4CF7DD7E" w14:textId="34078624" w:rsidR="00290A85" w:rsidRPr="00703BF3" w:rsidRDefault="001E2277" w:rsidP="00290A85">
            <w:pPr>
              <w:bidi w:val="0"/>
            </w:pPr>
            <w:r w:rsidRPr="001E2277">
              <w:t>“</w:t>
            </w:r>
            <w:proofErr w:type="gramStart"/>
            <w:r w:rsidRPr="001E2277">
              <w:t>covid</w:t>
            </w:r>
            <w:proofErr w:type="gramEnd"/>
            <w:r w:rsidRPr="001E2277">
              <w:t xml:space="preserve"> 19” OR coronavirus OR “Sars-cov-2”</w:t>
            </w:r>
          </w:p>
        </w:tc>
      </w:tr>
      <w:tr w:rsidR="003134B5" w14:paraId="519F9C52" w14:textId="77777777" w:rsidTr="001E2277">
        <w:tc>
          <w:tcPr>
            <w:tcW w:w="704" w:type="dxa"/>
          </w:tcPr>
          <w:p w14:paraId="7E32D557" w14:textId="1B830595" w:rsidR="003134B5" w:rsidRDefault="003134B5" w:rsidP="003134B5">
            <w:pPr>
              <w:bidi w:val="0"/>
            </w:pPr>
            <w:r>
              <w:t>4</w:t>
            </w:r>
          </w:p>
        </w:tc>
        <w:tc>
          <w:tcPr>
            <w:tcW w:w="2126" w:type="dxa"/>
          </w:tcPr>
          <w:p w14:paraId="7F2F730C" w14:textId="391DEF04" w:rsidR="00AE2E46" w:rsidRDefault="00AE2E46" w:rsidP="00AE2E46">
            <w:pPr>
              <w:bidi w:val="0"/>
            </w:pPr>
          </w:p>
        </w:tc>
        <w:tc>
          <w:tcPr>
            <w:tcW w:w="6275" w:type="dxa"/>
          </w:tcPr>
          <w:p w14:paraId="5A5D8AB8" w14:textId="72798C1C" w:rsidR="003134B5" w:rsidRPr="00703BF3" w:rsidRDefault="003134B5" w:rsidP="003134B5">
            <w:pPr>
              <w:bidi w:val="0"/>
            </w:pPr>
          </w:p>
        </w:tc>
      </w:tr>
    </w:tbl>
    <w:p w14:paraId="7FB66A9A" w14:textId="77777777" w:rsidR="006F5D25" w:rsidRDefault="006F5D25" w:rsidP="006F5D25">
      <w:pPr>
        <w:bidi w:val="0"/>
      </w:pPr>
    </w:p>
    <w:p w14:paraId="14248AC3" w14:textId="77777777" w:rsidR="006F5D25" w:rsidRPr="001C524F" w:rsidRDefault="006F5D25" w:rsidP="006F5D25">
      <w:pPr>
        <w:bidi w:val="0"/>
        <w:rPr>
          <w:b/>
          <w:bCs/>
        </w:rPr>
      </w:pPr>
      <w:r w:rsidRPr="001C524F">
        <w:rPr>
          <w:b/>
          <w:bCs/>
        </w:rPr>
        <w:t>Query combinations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54"/>
      </w:tblGrid>
      <w:tr w:rsidR="006F5D25" w14:paraId="527AA569" w14:textId="77777777" w:rsidTr="197CC14B">
        <w:tc>
          <w:tcPr>
            <w:tcW w:w="1413" w:type="dxa"/>
            <w:shd w:val="clear" w:color="auto" w:fill="DEEAF6" w:themeFill="accent1" w:themeFillTint="33"/>
          </w:tcPr>
          <w:p w14:paraId="58EC1535" w14:textId="36B51E2D" w:rsidR="006F5D25" w:rsidRPr="00830CA0" w:rsidRDefault="00AF2FAE" w:rsidP="00915BEC">
            <w:pPr>
              <w:bidi w:val="0"/>
            </w:pPr>
            <w:r>
              <w:t>#</w:t>
            </w:r>
          </w:p>
        </w:tc>
        <w:tc>
          <w:tcPr>
            <w:tcW w:w="7654" w:type="dxa"/>
            <w:shd w:val="clear" w:color="auto" w:fill="DEEAF6" w:themeFill="accent1" w:themeFillTint="33"/>
          </w:tcPr>
          <w:p w14:paraId="73F67F32" w14:textId="77777777" w:rsidR="006F5D25" w:rsidRPr="00DB6F8D" w:rsidRDefault="006F5D25" w:rsidP="00915BEC">
            <w:pPr>
              <w:bidi w:val="0"/>
              <w:rPr>
                <w:b/>
                <w:bCs/>
              </w:rPr>
            </w:pPr>
            <w:r w:rsidRPr="00DB6F8D">
              <w:rPr>
                <w:b/>
                <w:bCs/>
              </w:rPr>
              <w:t>Combined query</w:t>
            </w:r>
          </w:p>
        </w:tc>
      </w:tr>
      <w:tr w:rsidR="006F5D25" w14:paraId="497D2747" w14:textId="77777777" w:rsidTr="197CC14B">
        <w:tc>
          <w:tcPr>
            <w:tcW w:w="1413" w:type="dxa"/>
          </w:tcPr>
          <w:p w14:paraId="46289DE9" w14:textId="1FB1DFBC" w:rsidR="006F5D25" w:rsidRDefault="00AE0E9D" w:rsidP="15F0FAFB">
            <w:pPr>
              <w:bidi w:val="0"/>
              <w:spacing w:line="259" w:lineRule="auto"/>
            </w:pPr>
            <w:r>
              <w:t>1+2+3</w:t>
            </w:r>
          </w:p>
        </w:tc>
        <w:tc>
          <w:tcPr>
            <w:tcW w:w="7654" w:type="dxa"/>
          </w:tcPr>
          <w:p w14:paraId="1F3EDBA6" w14:textId="1CBDD747" w:rsidR="006F5D25" w:rsidRPr="005930E2" w:rsidRDefault="00305D76" w:rsidP="005930E2">
            <w:pPr>
              <w:bidi w:val="0"/>
              <w:rPr>
                <w:rtl/>
              </w:rPr>
            </w:pPr>
            <w:r w:rsidRPr="00305D76">
              <w:t>(Treatment OR Therapy OR Rehabilitation) AND (Cognit* OR “Memory loss” OR “Memory deficit” OR Concentration OR Attention OR “Brain Fog”) AND (“Covid 19” OR Coronavirus OR “Sars-CoV-2”)</w:t>
            </w:r>
          </w:p>
        </w:tc>
      </w:tr>
      <w:tr w:rsidR="006F5D25" w14:paraId="5985F5AC" w14:textId="77777777" w:rsidTr="197CC14B">
        <w:tc>
          <w:tcPr>
            <w:tcW w:w="1413" w:type="dxa"/>
          </w:tcPr>
          <w:p w14:paraId="61589C91" w14:textId="04BEAF8A" w:rsidR="006F5D25" w:rsidRDefault="006F5D25" w:rsidP="00915BEC">
            <w:pPr>
              <w:bidi w:val="0"/>
            </w:pPr>
          </w:p>
        </w:tc>
        <w:tc>
          <w:tcPr>
            <w:tcW w:w="7654" w:type="dxa"/>
          </w:tcPr>
          <w:p w14:paraId="1F7B5559" w14:textId="2B478B2D" w:rsidR="006F5D25" w:rsidRPr="00987B4E" w:rsidRDefault="006F5D25" w:rsidP="00915BEC">
            <w:pPr>
              <w:bidi w:val="0"/>
            </w:pPr>
          </w:p>
        </w:tc>
      </w:tr>
      <w:tr w:rsidR="006F5D25" w14:paraId="5012F70C" w14:textId="77777777" w:rsidTr="197CC14B">
        <w:tc>
          <w:tcPr>
            <w:tcW w:w="1413" w:type="dxa"/>
          </w:tcPr>
          <w:p w14:paraId="032EA61F" w14:textId="77777777" w:rsidR="006F5D25" w:rsidRDefault="006F5D25" w:rsidP="00915BEC">
            <w:pPr>
              <w:bidi w:val="0"/>
            </w:pPr>
          </w:p>
        </w:tc>
        <w:tc>
          <w:tcPr>
            <w:tcW w:w="7654" w:type="dxa"/>
          </w:tcPr>
          <w:p w14:paraId="2FA7B68C" w14:textId="77777777" w:rsidR="006F5D25" w:rsidRPr="00987B4E" w:rsidRDefault="006F5D25" w:rsidP="00915BEC">
            <w:pPr>
              <w:bidi w:val="0"/>
            </w:pPr>
          </w:p>
        </w:tc>
      </w:tr>
    </w:tbl>
    <w:p w14:paraId="029C5E35" w14:textId="77777777" w:rsidR="006F5D25" w:rsidRDefault="006F5D25" w:rsidP="006F5D25">
      <w:pPr>
        <w:bidi w:val="0"/>
        <w:rPr>
          <w:b/>
          <w:bCs/>
        </w:rPr>
      </w:pPr>
    </w:p>
    <w:p w14:paraId="43D6B85F" w14:textId="77777777" w:rsidR="006F5D25" w:rsidRPr="00987B4E" w:rsidRDefault="006F5D25" w:rsidP="006F5D25">
      <w:pPr>
        <w:bidi w:val="0"/>
        <w:rPr>
          <w:b/>
          <w:bCs/>
        </w:rPr>
      </w:pPr>
      <w:r w:rsidRPr="00987B4E">
        <w:rPr>
          <w:b/>
          <w:bCs/>
        </w:rPr>
        <w:t>Search Engine /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5438"/>
        <w:gridCol w:w="1313"/>
      </w:tblGrid>
      <w:tr w:rsidR="006F5D25" w14:paraId="11A3ED66" w14:textId="77777777" w:rsidTr="197CC14B">
        <w:tc>
          <w:tcPr>
            <w:tcW w:w="2354" w:type="dxa"/>
            <w:shd w:val="clear" w:color="auto" w:fill="E2EFD9" w:themeFill="accent6" w:themeFillTint="33"/>
          </w:tcPr>
          <w:p w14:paraId="1F6BF94C" w14:textId="77777777" w:rsidR="006F5D25" w:rsidRPr="009927E5" w:rsidRDefault="006F5D25" w:rsidP="00915BEC">
            <w:pPr>
              <w:bidi w:val="0"/>
              <w:rPr>
                <w:b/>
                <w:bCs/>
              </w:rPr>
            </w:pPr>
            <w:r w:rsidRPr="009927E5">
              <w:rPr>
                <w:b/>
                <w:bCs/>
              </w:rPr>
              <w:t>Search Engine/Database</w:t>
            </w:r>
          </w:p>
        </w:tc>
        <w:tc>
          <w:tcPr>
            <w:tcW w:w="5438" w:type="dxa"/>
            <w:shd w:val="clear" w:color="auto" w:fill="E2EFD9" w:themeFill="accent6" w:themeFillTint="33"/>
          </w:tcPr>
          <w:p w14:paraId="0C47887E" w14:textId="77777777" w:rsidR="006F5D25" w:rsidRPr="009927E5" w:rsidRDefault="006F5D25" w:rsidP="00915BEC">
            <w:pPr>
              <w:bidi w:val="0"/>
              <w:rPr>
                <w:b/>
                <w:bCs/>
              </w:rPr>
            </w:pPr>
            <w:r w:rsidRPr="009927E5">
              <w:rPr>
                <w:b/>
                <w:bCs/>
              </w:rPr>
              <w:t>Filters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2F4BFFDF" w14:textId="77777777" w:rsidR="006F5D25" w:rsidRDefault="006F5D25" w:rsidP="00915BEC">
            <w:pPr>
              <w:bidi w:val="0"/>
            </w:pPr>
            <w:r w:rsidRPr="00DB6F8D">
              <w:rPr>
                <w:b/>
                <w:bCs/>
              </w:rPr>
              <w:t>Alert activated</w:t>
            </w:r>
            <w:r>
              <w:rPr>
                <w:b/>
                <w:bCs/>
              </w:rPr>
              <w:t xml:space="preserve"> (Y/N)</w:t>
            </w:r>
          </w:p>
        </w:tc>
      </w:tr>
      <w:tr w:rsidR="006F5D25" w14:paraId="3C2B8EFB" w14:textId="77777777" w:rsidTr="197CC14B">
        <w:tc>
          <w:tcPr>
            <w:tcW w:w="2354" w:type="dxa"/>
          </w:tcPr>
          <w:p w14:paraId="58D71E4C" w14:textId="77777777" w:rsidR="006F5D25" w:rsidRDefault="006F5D25" w:rsidP="00915BEC">
            <w:pPr>
              <w:bidi w:val="0"/>
            </w:pPr>
            <w:r>
              <w:t>Google Scholar</w:t>
            </w:r>
          </w:p>
        </w:tc>
        <w:tc>
          <w:tcPr>
            <w:tcW w:w="5438" w:type="dxa"/>
          </w:tcPr>
          <w:p w14:paraId="5C944BE9" w14:textId="3EC4385C" w:rsidR="008E7DAF" w:rsidRPr="00B673FB" w:rsidRDefault="00B076AD" w:rsidP="008E7DAF">
            <w:pPr>
              <w:bidi w:val="0"/>
            </w:pPr>
            <w:hyperlink r:id="rId10" w:history="1">
              <w:r w:rsidR="000D7274" w:rsidRPr="00AF6B53">
                <w:rPr>
                  <w:rStyle w:val="Hyperlink"/>
                </w:rPr>
                <w:t>1+2+3</w:t>
              </w:r>
            </w:hyperlink>
          </w:p>
          <w:p w14:paraId="4FB224F2" w14:textId="4CAB6A13" w:rsidR="00B673FB" w:rsidRDefault="00B673FB" w:rsidP="00B673FB">
            <w:pPr>
              <w:bidi w:val="0"/>
              <w:rPr>
                <w:color w:val="BFBFBF" w:themeColor="background1" w:themeShade="BF"/>
                <w:rtl/>
              </w:rPr>
            </w:pPr>
            <w:r w:rsidRPr="00B673FB">
              <w:t>Filter: &gt;2015</w:t>
            </w:r>
          </w:p>
        </w:tc>
        <w:tc>
          <w:tcPr>
            <w:tcW w:w="1313" w:type="dxa"/>
          </w:tcPr>
          <w:p w14:paraId="004041DE" w14:textId="41554541" w:rsidR="006F5D25" w:rsidRPr="002E1AFC" w:rsidRDefault="00A92BD8" w:rsidP="15F0FAF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E918AB" w14:paraId="5E262095" w14:textId="77777777" w:rsidTr="197CC14B">
        <w:tc>
          <w:tcPr>
            <w:tcW w:w="2354" w:type="dxa"/>
          </w:tcPr>
          <w:p w14:paraId="0190648A" w14:textId="008EF4F5" w:rsidR="00E918AB" w:rsidRDefault="00E918AB" w:rsidP="00915BEC">
            <w:pPr>
              <w:bidi w:val="0"/>
            </w:pPr>
            <w:r>
              <w:t>Article</w:t>
            </w:r>
            <w:r w:rsidR="005A1DA2">
              <w:t>s</w:t>
            </w:r>
            <w:r>
              <w:t xml:space="preserve"> (Library)</w:t>
            </w:r>
          </w:p>
        </w:tc>
        <w:tc>
          <w:tcPr>
            <w:tcW w:w="5438" w:type="dxa"/>
          </w:tcPr>
          <w:p w14:paraId="1B6DA08E" w14:textId="455EF76D" w:rsidR="00E918AB" w:rsidRDefault="00E918AB" w:rsidP="197CC14B">
            <w:pPr>
              <w:bidi w:val="0"/>
            </w:pPr>
          </w:p>
        </w:tc>
        <w:tc>
          <w:tcPr>
            <w:tcW w:w="1313" w:type="dxa"/>
          </w:tcPr>
          <w:p w14:paraId="57B537AF" w14:textId="77777777" w:rsidR="00E918AB" w:rsidRDefault="00E918AB" w:rsidP="15F0FAFB">
            <w:pPr>
              <w:bidi w:val="0"/>
              <w:rPr>
                <w:b/>
                <w:bCs/>
              </w:rPr>
            </w:pPr>
          </w:p>
        </w:tc>
      </w:tr>
      <w:tr w:rsidR="006F5D25" w14:paraId="12363C72" w14:textId="77777777" w:rsidTr="197CC14B">
        <w:tc>
          <w:tcPr>
            <w:tcW w:w="2354" w:type="dxa"/>
          </w:tcPr>
          <w:p w14:paraId="6E1908E7" w14:textId="0DD6EFB0" w:rsidR="006F5D25" w:rsidRDefault="00111E9B" w:rsidP="00915BEC">
            <w:pPr>
              <w:bidi w:val="0"/>
            </w:pPr>
            <w:r>
              <w:t>Embase</w:t>
            </w:r>
          </w:p>
        </w:tc>
        <w:tc>
          <w:tcPr>
            <w:tcW w:w="5438" w:type="dxa"/>
          </w:tcPr>
          <w:p w14:paraId="5177665A" w14:textId="294393BA" w:rsidR="006F5D25" w:rsidRDefault="0091705E" w:rsidP="0091705E">
            <w:pPr>
              <w:bidi w:val="0"/>
            </w:pPr>
            <w:r w:rsidRPr="00B673FB">
              <w:t>1+2+3</w:t>
            </w:r>
          </w:p>
        </w:tc>
        <w:tc>
          <w:tcPr>
            <w:tcW w:w="1313" w:type="dxa"/>
          </w:tcPr>
          <w:p w14:paraId="6C9E5BD7" w14:textId="77777777" w:rsidR="006F5D25" w:rsidRDefault="006F5D25" w:rsidP="00915BEC">
            <w:pPr>
              <w:bidi w:val="0"/>
            </w:pPr>
          </w:p>
        </w:tc>
      </w:tr>
      <w:tr w:rsidR="006F5D25" w14:paraId="1433F32C" w14:textId="77777777" w:rsidTr="197CC14B">
        <w:tc>
          <w:tcPr>
            <w:tcW w:w="2354" w:type="dxa"/>
          </w:tcPr>
          <w:p w14:paraId="45B9A646" w14:textId="49E56A6E" w:rsidR="006F5D25" w:rsidRDefault="00111E9B" w:rsidP="00915BEC">
            <w:pPr>
              <w:bidi w:val="0"/>
            </w:pPr>
            <w:r>
              <w:t>BCC Research</w:t>
            </w:r>
          </w:p>
        </w:tc>
        <w:tc>
          <w:tcPr>
            <w:tcW w:w="5438" w:type="dxa"/>
          </w:tcPr>
          <w:p w14:paraId="7E2CA27E" w14:textId="77777777" w:rsidR="006F5D25" w:rsidRDefault="006F5D25" w:rsidP="00915BEC">
            <w:pPr>
              <w:bidi w:val="0"/>
            </w:pPr>
          </w:p>
        </w:tc>
        <w:tc>
          <w:tcPr>
            <w:tcW w:w="1313" w:type="dxa"/>
          </w:tcPr>
          <w:p w14:paraId="1162BE87" w14:textId="77777777" w:rsidR="006F5D25" w:rsidRDefault="006F5D25" w:rsidP="00915BEC">
            <w:pPr>
              <w:bidi w:val="0"/>
            </w:pPr>
          </w:p>
        </w:tc>
      </w:tr>
      <w:tr w:rsidR="006F5D25" w14:paraId="59F14DA3" w14:textId="77777777" w:rsidTr="197CC14B">
        <w:tc>
          <w:tcPr>
            <w:tcW w:w="2354" w:type="dxa"/>
          </w:tcPr>
          <w:p w14:paraId="2610EEB3" w14:textId="77777777" w:rsidR="006F5D25" w:rsidRDefault="00DB3557" w:rsidP="00915BEC">
            <w:pPr>
              <w:bidi w:val="0"/>
            </w:pPr>
            <w:r>
              <w:t>PQDT</w:t>
            </w:r>
          </w:p>
          <w:p w14:paraId="2804A651" w14:textId="3E24DB79" w:rsidR="00EA3634" w:rsidRDefault="00EA3634" w:rsidP="00EA3634">
            <w:pPr>
              <w:bidi w:val="0"/>
            </w:pPr>
            <w:r>
              <w:rPr>
                <w:rFonts w:hint="cs"/>
                <w:rtl/>
              </w:rPr>
              <w:t>מאגר תזות</w:t>
            </w:r>
          </w:p>
        </w:tc>
        <w:tc>
          <w:tcPr>
            <w:tcW w:w="5438" w:type="dxa"/>
          </w:tcPr>
          <w:p w14:paraId="556D4844" w14:textId="79C18AAF" w:rsidR="006F5D25" w:rsidRDefault="006F5D25" w:rsidP="00915BEC">
            <w:pPr>
              <w:bidi w:val="0"/>
            </w:pPr>
          </w:p>
        </w:tc>
        <w:tc>
          <w:tcPr>
            <w:tcW w:w="1313" w:type="dxa"/>
          </w:tcPr>
          <w:p w14:paraId="5C7A468C" w14:textId="77777777" w:rsidR="006F5D25" w:rsidRDefault="006F5D25" w:rsidP="00915BEC">
            <w:pPr>
              <w:bidi w:val="0"/>
            </w:pPr>
          </w:p>
        </w:tc>
      </w:tr>
      <w:tr w:rsidR="006F5D25" w14:paraId="5FBC9BB5" w14:textId="77777777" w:rsidTr="197CC14B">
        <w:tc>
          <w:tcPr>
            <w:tcW w:w="2354" w:type="dxa"/>
          </w:tcPr>
          <w:p w14:paraId="193C4BD2" w14:textId="7C11FB76" w:rsidR="006F5D25" w:rsidRDefault="00111E9B" w:rsidP="00915BEC">
            <w:pPr>
              <w:bidi w:val="0"/>
            </w:pPr>
            <w:r>
              <w:t>PubM</w:t>
            </w:r>
            <w:r w:rsidR="00DD19CD">
              <w:t>e</w:t>
            </w:r>
            <w:r>
              <w:t>d</w:t>
            </w:r>
          </w:p>
        </w:tc>
        <w:tc>
          <w:tcPr>
            <w:tcW w:w="5438" w:type="dxa"/>
          </w:tcPr>
          <w:p w14:paraId="39357674" w14:textId="0758135B" w:rsidR="006F5D25" w:rsidRDefault="006F5D25" w:rsidP="00915BEC">
            <w:pPr>
              <w:bidi w:val="0"/>
              <w:rPr>
                <w:rtl/>
              </w:rPr>
            </w:pPr>
          </w:p>
        </w:tc>
        <w:tc>
          <w:tcPr>
            <w:tcW w:w="1313" w:type="dxa"/>
          </w:tcPr>
          <w:p w14:paraId="530E1EB3" w14:textId="58EB2DF3" w:rsidR="006F5D25" w:rsidRDefault="006F5D25" w:rsidP="00915BEC">
            <w:pPr>
              <w:bidi w:val="0"/>
            </w:pPr>
          </w:p>
        </w:tc>
      </w:tr>
      <w:tr w:rsidR="006F5D25" w14:paraId="0AD78B3C" w14:textId="77777777" w:rsidTr="197CC14B">
        <w:tc>
          <w:tcPr>
            <w:tcW w:w="2354" w:type="dxa"/>
          </w:tcPr>
          <w:p w14:paraId="77689246" w14:textId="659408D5" w:rsidR="006F5D25" w:rsidRDefault="00DD19CD" w:rsidP="00915BEC">
            <w:pPr>
              <w:bidi w:val="0"/>
              <w:rPr>
                <w:rtl/>
              </w:rPr>
            </w:pPr>
            <w:r>
              <w:t>Engineering Village</w:t>
            </w:r>
          </w:p>
        </w:tc>
        <w:tc>
          <w:tcPr>
            <w:tcW w:w="5438" w:type="dxa"/>
          </w:tcPr>
          <w:p w14:paraId="01C081DE" w14:textId="77777777" w:rsidR="006F5D25" w:rsidRPr="00294D4E" w:rsidRDefault="006F5D25" w:rsidP="00915BEC">
            <w:pPr>
              <w:bidi w:val="0"/>
              <w:rPr>
                <w:b/>
                <w:bCs/>
              </w:rPr>
            </w:pPr>
          </w:p>
        </w:tc>
        <w:tc>
          <w:tcPr>
            <w:tcW w:w="1313" w:type="dxa"/>
          </w:tcPr>
          <w:p w14:paraId="5142CDA1" w14:textId="77777777" w:rsidR="006F5D25" w:rsidRPr="00294D4E" w:rsidRDefault="006F5D25" w:rsidP="00915BEC">
            <w:pPr>
              <w:bidi w:val="0"/>
              <w:rPr>
                <w:b/>
                <w:bCs/>
              </w:rPr>
            </w:pPr>
          </w:p>
        </w:tc>
      </w:tr>
      <w:tr w:rsidR="00602636" w14:paraId="168C9EA2" w14:textId="77777777" w:rsidTr="197CC14B">
        <w:tc>
          <w:tcPr>
            <w:tcW w:w="2354" w:type="dxa"/>
          </w:tcPr>
          <w:p w14:paraId="2CE61454" w14:textId="56411E0E" w:rsidR="00602636" w:rsidRDefault="00B076AD" w:rsidP="00915BEC">
            <w:pPr>
              <w:bidi w:val="0"/>
            </w:pPr>
            <w:hyperlink r:id="rId11" w:history="1">
              <w:r w:rsidR="00E9672B" w:rsidRPr="00E9672B">
                <w:rPr>
                  <w:rStyle w:val="Hyperlink"/>
                </w:rPr>
                <w:t>ULI</w:t>
              </w:r>
            </w:hyperlink>
          </w:p>
          <w:p w14:paraId="1FAC6BD2" w14:textId="649DB1E5" w:rsidR="00E9672B" w:rsidRDefault="00E9672B" w:rsidP="00E9672B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תזות מישראל</w:t>
            </w:r>
          </w:p>
        </w:tc>
        <w:tc>
          <w:tcPr>
            <w:tcW w:w="5438" w:type="dxa"/>
          </w:tcPr>
          <w:p w14:paraId="34B11315" w14:textId="43519114" w:rsidR="00602636" w:rsidRPr="00294D4E" w:rsidRDefault="00602636" w:rsidP="00915BEC">
            <w:pPr>
              <w:bidi w:val="0"/>
              <w:rPr>
                <w:b/>
                <w:bCs/>
              </w:rPr>
            </w:pPr>
          </w:p>
        </w:tc>
        <w:tc>
          <w:tcPr>
            <w:tcW w:w="1313" w:type="dxa"/>
          </w:tcPr>
          <w:p w14:paraId="0835E486" w14:textId="77777777" w:rsidR="00602636" w:rsidRPr="00294D4E" w:rsidRDefault="00602636" w:rsidP="00915BEC">
            <w:pPr>
              <w:bidi w:val="0"/>
              <w:rPr>
                <w:b/>
                <w:bCs/>
              </w:rPr>
            </w:pPr>
          </w:p>
        </w:tc>
      </w:tr>
    </w:tbl>
    <w:p w14:paraId="0A053CF0" w14:textId="77777777" w:rsidR="006F5D25" w:rsidRDefault="006F5D25" w:rsidP="006F5D25">
      <w:pPr>
        <w:bidi w:val="0"/>
      </w:pPr>
    </w:p>
    <w:p w14:paraId="0B413B67" w14:textId="77777777" w:rsidR="00951DBC" w:rsidRDefault="00951DBC" w:rsidP="006F5D25">
      <w:pPr>
        <w:bidi w:val="0"/>
        <w:rPr>
          <w:b/>
          <w:bCs/>
        </w:rPr>
      </w:pPr>
    </w:p>
    <w:p w14:paraId="273F3896" w14:textId="77777777" w:rsidR="00951DBC" w:rsidRDefault="00951DBC" w:rsidP="00951DBC">
      <w:pPr>
        <w:bidi w:val="0"/>
        <w:rPr>
          <w:b/>
          <w:bCs/>
        </w:rPr>
      </w:pPr>
    </w:p>
    <w:p w14:paraId="05FF8940" w14:textId="60909F61" w:rsidR="006F5D25" w:rsidRPr="00987B4E" w:rsidRDefault="006F5D25" w:rsidP="00951DBC">
      <w:pPr>
        <w:bidi w:val="0"/>
        <w:rPr>
          <w:b/>
          <w:bCs/>
        </w:rPr>
      </w:pPr>
      <w:r w:rsidRPr="00987B4E">
        <w:rPr>
          <w:b/>
          <w:bCs/>
        </w:rPr>
        <w:lastRenderedPageBreak/>
        <w:t>Journals</w:t>
      </w:r>
      <w:r>
        <w:rPr>
          <w:b/>
          <w:bCs/>
        </w:rPr>
        <w:t xml:space="preserve"> to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118"/>
      </w:tblGrid>
      <w:tr w:rsidR="006F5D25" w14:paraId="7A9E792F" w14:textId="77777777" w:rsidTr="00915BEC">
        <w:tc>
          <w:tcPr>
            <w:tcW w:w="3539" w:type="dxa"/>
            <w:shd w:val="clear" w:color="auto" w:fill="DEEAF6" w:themeFill="accent1" w:themeFillTint="33"/>
          </w:tcPr>
          <w:p w14:paraId="3741095C" w14:textId="77777777" w:rsidR="006F5D25" w:rsidRDefault="006F5D25" w:rsidP="00915BEC">
            <w:pPr>
              <w:bidi w:val="0"/>
            </w:pPr>
            <w:r>
              <w:t>Title &amp; Link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510CF3C" w14:textId="77777777" w:rsidR="006F5D25" w:rsidRDefault="006F5D25" w:rsidP="00915BEC">
            <w:pPr>
              <w:bidi w:val="0"/>
            </w:pPr>
            <w:r>
              <w:t>Impact Factor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0EB0F36" w14:textId="77777777" w:rsidR="006F5D25" w:rsidRDefault="006F5D25" w:rsidP="00915BEC">
            <w:pPr>
              <w:bidi w:val="0"/>
            </w:pPr>
            <w:r>
              <w:t>Rank &amp; Category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4B338FF" w14:textId="77777777" w:rsidR="006F5D25" w:rsidRDefault="006F5D25" w:rsidP="00915BEC">
            <w:pPr>
              <w:bidi w:val="0"/>
            </w:pPr>
            <w:r>
              <w:t>Similar Articles</w:t>
            </w:r>
          </w:p>
        </w:tc>
      </w:tr>
      <w:tr w:rsidR="006F5D25" w14:paraId="417BA5B1" w14:textId="77777777" w:rsidTr="00915BEC">
        <w:tc>
          <w:tcPr>
            <w:tcW w:w="3539" w:type="dxa"/>
          </w:tcPr>
          <w:p w14:paraId="2C9BF09E" w14:textId="77777777" w:rsidR="006F5D25" w:rsidRDefault="006F5D25" w:rsidP="00915BEC">
            <w:pPr>
              <w:bidi w:val="0"/>
            </w:pPr>
          </w:p>
        </w:tc>
        <w:tc>
          <w:tcPr>
            <w:tcW w:w="1134" w:type="dxa"/>
          </w:tcPr>
          <w:p w14:paraId="756AB0A4" w14:textId="77777777" w:rsidR="006F5D25" w:rsidRDefault="006F5D25" w:rsidP="00915BEC">
            <w:pPr>
              <w:bidi w:val="0"/>
            </w:pPr>
          </w:p>
        </w:tc>
        <w:tc>
          <w:tcPr>
            <w:tcW w:w="1276" w:type="dxa"/>
          </w:tcPr>
          <w:p w14:paraId="19077C37" w14:textId="77777777" w:rsidR="006F5D25" w:rsidRDefault="006F5D25" w:rsidP="00915BEC">
            <w:pPr>
              <w:bidi w:val="0"/>
            </w:pPr>
          </w:p>
        </w:tc>
        <w:tc>
          <w:tcPr>
            <w:tcW w:w="3118" w:type="dxa"/>
          </w:tcPr>
          <w:p w14:paraId="4F350E8A" w14:textId="77777777" w:rsidR="006F5D25" w:rsidRPr="00294D4E" w:rsidRDefault="006F5D25" w:rsidP="00915BEC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F5D25" w14:paraId="7E32FBE2" w14:textId="77777777" w:rsidTr="00915BEC">
        <w:tc>
          <w:tcPr>
            <w:tcW w:w="3539" w:type="dxa"/>
          </w:tcPr>
          <w:p w14:paraId="3F903DCF" w14:textId="77777777" w:rsidR="006F5D25" w:rsidRDefault="006F5D25" w:rsidP="00915BEC">
            <w:pPr>
              <w:bidi w:val="0"/>
            </w:pPr>
          </w:p>
        </w:tc>
        <w:tc>
          <w:tcPr>
            <w:tcW w:w="1134" w:type="dxa"/>
          </w:tcPr>
          <w:p w14:paraId="1BA0051E" w14:textId="77777777" w:rsidR="006F5D25" w:rsidRDefault="006F5D25" w:rsidP="00915BEC">
            <w:pPr>
              <w:bidi w:val="0"/>
            </w:pPr>
          </w:p>
        </w:tc>
        <w:tc>
          <w:tcPr>
            <w:tcW w:w="1276" w:type="dxa"/>
          </w:tcPr>
          <w:p w14:paraId="64F11E59" w14:textId="77777777" w:rsidR="006F5D25" w:rsidRDefault="006F5D25" w:rsidP="00915BEC">
            <w:pPr>
              <w:bidi w:val="0"/>
            </w:pPr>
          </w:p>
        </w:tc>
        <w:tc>
          <w:tcPr>
            <w:tcW w:w="3118" w:type="dxa"/>
          </w:tcPr>
          <w:p w14:paraId="11261CFE" w14:textId="77777777" w:rsidR="006F5D25" w:rsidRDefault="006F5D25" w:rsidP="00915BEC">
            <w:pPr>
              <w:bidi w:val="0"/>
            </w:pPr>
          </w:p>
        </w:tc>
      </w:tr>
    </w:tbl>
    <w:p w14:paraId="04F6157A" w14:textId="5970F516" w:rsidR="006F5D25" w:rsidRDefault="006F5D25" w:rsidP="00AF1947">
      <w:pPr>
        <w:bidi w:val="0"/>
      </w:pPr>
    </w:p>
    <w:p w14:paraId="4094F9FB" w14:textId="5AED2274" w:rsidR="00AF1947" w:rsidRPr="00987B4E" w:rsidRDefault="00AF1947" w:rsidP="00AF1947">
      <w:pPr>
        <w:bidi w:val="0"/>
        <w:rPr>
          <w:b/>
          <w:bCs/>
        </w:rPr>
      </w:pPr>
      <w:r>
        <w:rPr>
          <w:rFonts w:hint="cs"/>
          <w:b/>
          <w:bCs/>
        </w:rPr>
        <w:t>R</w:t>
      </w:r>
      <w:r>
        <w:rPr>
          <w:b/>
          <w:bCs/>
        </w:rPr>
        <w:t>esearchers to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118"/>
      </w:tblGrid>
      <w:tr w:rsidR="00AF1947" w14:paraId="7B61D74D" w14:textId="77777777" w:rsidTr="00AF1947">
        <w:tc>
          <w:tcPr>
            <w:tcW w:w="3539" w:type="dxa"/>
            <w:shd w:val="clear" w:color="auto" w:fill="FBE4D5" w:themeFill="accent2" w:themeFillTint="33"/>
          </w:tcPr>
          <w:p w14:paraId="2E46E4AE" w14:textId="77777777" w:rsidR="00AF1947" w:rsidRDefault="00AF1947" w:rsidP="00B8537E">
            <w:pPr>
              <w:bidi w:val="0"/>
            </w:pPr>
            <w:r>
              <w:t>Title &amp; Link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0BFC086" w14:textId="77777777" w:rsidR="00AF1947" w:rsidRDefault="00AF1947" w:rsidP="00B8537E">
            <w:pPr>
              <w:bidi w:val="0"/>
            </w:pPr>
            <w:r>
              <w:t>Impact Factor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749C24E" w14:textId="77777777" w:rsidR="00AF1947" w:rsidRDefault="00AF1947" w:rsidP="00B8537E">
            <w:pPr>
              <w:bidi w:val="0"/>
            </w:pPr>
            <w:r>
              <w:t>Rank &amp; Category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3AFD3EC" w14:textId="77777777" w:rsidR="00AF1947" w:rsidRDefault="00AF1947" w:rsidP="00B8537E">
            <w:pPr>
              <w:bidi w:val="0"/>
            </w:pPr>
            <w:r>
              <w:t>Similar Articles</w:t>
            </w:r>
          </w:p>
        </w:tc>
      </w:tr>
      <w:tr w:rsidR="00AF1947" w14:paraId="14285744" w14:textId="77777777" w:rsidTr="00B8537E">
        <w:tc>
          <w:tcPr>
            <w:tcW w:w="3539" w:type="dxa"/>
          </w:tcPr>
          <w:p w14:paraId="738DAB9E" w14:textId="77777777" w:rsidR="00AF1947" w:rsidRDefault="00AF1947" w:rsidP="00B8537E">
            <w:pPr>
              <w:bidi w:val="0"/>
            </w:pPr>
          </w:p>
        </w:tc>
        <w:tc>
          <w:tcPr>
            <w:tcW w:w="1134" w:type="dxa"/>
          </w:tcPr>
          <w:p w14:paraId="1CFDB5FA" w14:textId="77777777" w:rsidR="00AF1947" w:rsidRDefault="00AF1947" w:rsidP="00B8537E">
            <w:pPr>
              <w:bidi w:val="0"/>
            </w:pPr>
          </w:p>
        </w:tc>
        <w:tc>
          <w:tcPr>
            <w:tcW w:w="1276" w:type="dxa"/>
          </w:tcPr>
          <w:p w14:paraId="4C3AE8C0" w14:textId="77777777" w:rsidR="00AF1947" w:rsidRDefault="00AF1947" w:rsidP="00B8537E">
            <w:pPr>
              <w:bidi w:val="0"/>
            </w:pPr>
          </w:p>
        </w:tc>
        <w:tc>
          <w:tcPr>
            <w:tcW w:w="3118" w:type="dxa"/>
          </w:tcPr>
          <w:p w14:paraId="0AFFD8AF" w14:textId="77777777" w:rsidR="00AF1947" w:rsidRPr="00294D4E" w:rsidRDefault="00AF1947" w:rsidP="00B8537E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F1947" w14:paraId="234CF742" w14:textId="77777777" w:rsidTr="00B8537E">
        <w:tc>
          <w:tcPr>
            <w:tcW w:w="3539" w:type="dxa"/>
          </w:tcPr>
          <w:p w14:paraId="6AA88D30" w14:textId="77777777" w:rsidR="00AF1947" w:rsidRDefault="00AF1947" w:rsidP="00B8537E">
            <w:pPr>
              <w:bidi w:val="0"/>
            </w:pPr>
          </w:p>
        </w:tc>
        <w:tc>
          <w:tcPr>
            <w:tcW w:w="1134" w:type="dxa"/>
          </w:tcPr>
          <w:p w14:paraId="5F3D6132" w14:textId="77777777" w:rsidR="00AF1947" w:rsidRDefault="00AF1947" w:rsidP="00B8537E">
            <w:pPr>
              <w:bidi w:val="0"/>
            </w:pPr>
          </w:p>
        </w:tc>
        <w:tc>
          <w:tcPr>
            <w:tcW w:w="1276" w:type="dxa"/>
          </w:tcPr>
          <w:p w14:paraId="50C6B78B" w14:textId="77777777" w:rsidR="00AF1947" w:rsidRDefault="00AF1947" w:rsidP="00B8537E">
            <w:pPr>
              <w:bidi w:val="0"/>
            </w:pPr>
          </w:p>
        </w:tc>
        <w:tc>
          <w:tcPr>
            <w:tcW w:w="3118" w:type="dxa"/>
          </w:tcPr>
          <w:p w14:paraId="727C3D6A" w14:textId="77777777" w:rsidR="00AF1947" w:rsidRDefault="00AF1947" w:rsidP="00B8537E">
            <w:pPr>
              <w:bidi w:val="0"/>
            </w:pPr>
          </w:p>
        </w:tc>
      </w:tr>
    </w:tbl>
    <w:p w14:paraId="5AB65A3E" w14:textId="2A7DA7C0" w:rsidR="00AF1947" w:rsidRDefault="00AF1947" w:rsidP="00AF1947">
      <w:pPr>
        <w:rPr>
          <w:rtl/>
        </w:rPr>
      </w:pPr>
    </w:p>
    <w:p w14:paraId="319932FD" w14:textId="5D45DD43" w:rsidR="003B61BF" w:rsidRDefault="003B61BF" w:rsidP="00AF1947">
      <w:pPr>
        <w:rPr>
          <w:rtl/>
        </w:rPr>
      </w:pPr>
    </w:p>
    <w:sectPr w:rsidR="003B61BF" w:rsidSect="00987B4E">
      <w:headerReference w:type="default" r:id="rId12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E508" w14:textId="77777777" w:rsidR="00461108" w:rsidRDefault="00461108" w:rsidP="00461108">
      <w:pPr>
        <w:spacing w:after="0" w:line="240" w:lineRule="auto"/>
      </w:pPr>
      <w:r>
        <w:separator/>
      </w:r>
    </w:p>
  </w:endnote>
  <w:endnote w:type="continuationSeparator" w:id="0">
    <w:p w14:paraId="4A6684B8" w14:textId="77777777" w:rsidR="00461108" w:rsidRDefault="00461108" w:rsidP="0046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E39" w14:textId="77777777" w:rsidR="00461108" w:rsidRDefault="00461108" w:rsidP="00461108">
      <w:pPr>
        <w:spacing w:after="0" w:line="240" w:lineRule="auto"/>
      </w:pPr>
      <w:r>
        <w:separator/>
      </w:r>
    </w:p>
  </w:footnote>
  <w:footnote w:type="continuationSeparator" w:id="0">
    <w:p w14:paraId="2F54464F" w14:textId="77777777" w:rsidR="00461108" w:rsidRDefault="00461108" w:rsidP="0046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BA86" w14:textId="2711C158" w:rsidR="00461108" w:rsidRDefault="00653758" w:rsidP="004611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0E1634" wp14:editId="3F850FE6">
              <wp:simplePos x="0" y="0"/>
              <wp:positionH relativeFrom="column">
                <wp:posOffset>452120</wp:posOffset>
              </wp:positionH>
              <wp:positionV relativeFrom="paragraph">
                <wp:posOffset>42545</wp:posOffset>
              </wp:positionV>
              <wp:extent cx="5120640" cy="36639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366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2060C1" w14:textId="77777777" w:rsidR="00461108" w:rsidRPr="005A4E79" w:rsidRDefault="00461108" w:rsidP="00461108">
                          <w:pPr>
                            <w:rPr>
                              <w:rFonts w:hAnsi="Arial"/>
                              <w:color w:val="595959" w:themeColor="text1" w:themeTint="A6"/>
                              <w:kern w:val="24"/>
                              <w:sz w:val="24"/>
                              <w:szCs w:val="24"/>
                            </w:rPr>
                          </w:pPr>
                          <w:r w:rsidRPr="005A4E79">
                            <w:rPr>
                              <w:rFonts w:hAnsi="Arial"/>
                              <w:color w:val="595959" w:themeColor="text1" w:themeTint="A6"/>
                              <w:kern w:val="24"/>
                              <w:rtl/>
                            </w:rPr>
                            <w:t>ספריית הפקולטה לרפואה | ספריית הפקולטה להנדסה ביו-רפואית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63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35.6pt;margin-top:3.35pt;width:403.2pt;height:2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" filled="f" stroked="f">
              <v:textbox style="mso-fit-shape-to-text:t">
                <w:txbxContent>
                  <w:p w14:paraId="202060C1" w14:textId="77777777" w:rsidR="00461108" w:rsidRPr="005A4E79" w:rsidRDefault="00461108" w:rsidP="00461108">
                    <w:pPr>
                      <w:rPr>
                        <w:rFonts w:hAnsi="Arial"/>
                        <w:color w:val="595959" w:themeColor="text1" w:themeTint="A6"/>
                        <w:kern w:val="24"/>
                        <w:sz w:val="24"/>
                        <w:szCs w:val="24"/>
                      </w:rPr>
                    </w:pPr>
                    <w:r w:rsidRPr="005A4E79">
                      <w:rPr>
                        <w:rFonts w:hAnsi="Arial"/>
                        <w:color w:val="595959" w:themeColor="text1" w:themeTint="A6"/>
                        <w:kern w:val="24"/>
                        <w:rtl/>
                      </w:rPr>
                      <w:t>ספריית הפקולטה לרפואה | ספריית הפקולטה להנדסה ביו-רפואית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6923F" wp14:editId="4609DB27">
              <wp:simplePos x="0" y="0"/>
              <wp:positionH relativeFrom="column">
                <wp:posOffset>459740</wp:posOffset>
              </wp:positionH>
              <wp:positionV relativeFrom="paragraph">
                <wp:posOffset>-242570</wp:posOffset>
              </wp:positionV>
              <wp:extent cx="5120640" cy="47688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4F512F" w14:textId="77777777" w:rsidR="00461108" w:rsidRPr="005A4E79" w:rsidRDefault="00461108" w:rsidP="00461108">
                          <w:pPr>
                            <w:rPr>
                              <w:rFonts w:hAnsi="Arial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5A4E79">
                            <w:rPr>
                              <w:rFonts w:hAnsi="Arial"/>
                              <w:color w:val="000000" w:themeColor="text1"/>
                              <w:kern w:val="24"/>
                              <w:sz w:val="36"/>
                              <w:szCs w:val="36"/>
                              <w:rtl/>
                            </w:rPr>
                            <w:t>הדרכות בחיפוש מידע: רפואה והנדסה ביו-רפואית</w:t>
                          </w:r>
                        </w:p>
                      </w:txbxContent>
                    </wps:txbx>
                    <wps:bodyPr wrap="square" rtlCol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6923F" id="Text Box 31" o:spid="_x0000_s1027" type="#_x0000_t202" style="position:absolute;left:0;text-align:left;margin-left:36.2pt;margin-top:-19.1pt;width:403.2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" filled="f" stroked="f">
              <v:textbox style="mso-fit-shape-to-text:t">
                <w:txbxContent>
                  <w:p w14:paraId="6A4F512F" w14:textId="77777777" w:rsidR="00461108" w:rsidRPr="005A4E79" w:rsidRDefault="00461108" w:rsidP="00461108">
                    <w:pPr>
                      <w:rPr>
                        <w:rFonts w:hAnsi="Arial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5A4E79">
                      <w:rPr>
                        <w:rFonts w:hAnsi="Arial"/>
                        <w:color w:val="000000" w:themeColor="text1"/>
                        <w:kern w:val="24"/>
                        <w:sz w:val="36"/>
                        <w:szCs w:val="36"/>
                        <w:rtl/>
                      </w:rPr>
                      <w:t>הדרכות בחיפוש מידע: רפואה והנדסה ביו-רפואית</w:t>
                    </w:r>
                  </w:p>
                </w:txbxContent>
              </v:textbox>
            </v:shape>
          </w:pict>
        </mc:Fallback>
      </mc:AlternateContent>
    </w:r>
    <w:r w:rsidRPr="005A4E79">
      <w:rPr>
        <w:noProof/>
      </w:rPr>
      <w:drawing>
        <wp:anchor distT="0" distB="0" distL="114300" distR="114300" simplePos="0" relativeHeight="251664384" behindDoc="0" locked="0" layoutInCell="1" allowOverlap="1" wp14:anchorId="33F75D63" wp14:editId="6F331605">
          <wp:simplePos x="0" y="0"/>
          <wp:positionH relativeFrom="column">
            <wp:posOffset>5557520</wp:posOffset>
          </wp:positionH>
          <wp:positionV relativeFrom="paragraph">
            <wp:posOffset>-283210</wp:posOffset>
          </wp:positionV>
          <wp:extent cx="657225" cy="610235"/>
          <wp:effectExtent l="0" t="0" r="9525" b="0"/>
          <wp:wrapNone/>
          <wp:docPr id="1026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BB18C31-0A85-4C2F-9BAE-131E1D1D63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9BB18C31-0A85-4C2F-9BAE-131E1D1D63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02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61108" w:rsidRPr="005A4E79">
      <w:rPr>
        <w:noProof/>
      </w:rPr>
      <w:drawing>
        <wp:anchor distT="0" distB="0" distL="114300" distR="114300" simplePos="0" relativeHeight="251659776" behindDoc="0" locked="0" layoutInCell="1" allowOverlap="1" wp14:anchorId="6100FDE7" wp14:editId="7E1967A6">
          <wp:simplePos x="0" y="0"/>
          <wp:positionH relativeFrom="column">
            <wp:posOffset>-629500</wp:posOffset>
          </wp:positionH>
          <wp:positionV relativeFrom="paragraph">
            <wp:posOffset>-218716</wp:posOffset>
          </wp:positionV>
          <wp:extent cx="901336" cy="434603"/>
          <wp:effectExtent l="0" t="0" r="0" b="3810"/>
          <wp:wrapNone/>
          <wp:docPr id="1028" name="Picture 4" descr="לוגו הטכניון - paamonim">
            <a:extLst xmlns:a="http://schemas.openxmlformats.org/drawingml/2006/main">
              <a:ext uri="{FF2B5EF4-FFF2-40B4-BE49-F238E27FC236}">
                <a16:creationId xmlns:a16="http://schemas.microsoft.com/office/drawing/2014/main" id="{34F9D304-58F2-4415-A4B7-7AFE849F6B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לוגו הטכניון - paamonim">
                    <a:extLst>
                      <a:ext uri="{FF2B5EF4-FFF2-40B4-BE49-F238E27FC236}">
                        <a16:creationId xmlns:a16="http://schemas.microsoft.com/office/drawing/2014/main" id="{34F9D304-58F2-4415-A4B7-7AFE849F6B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336" cy="43460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DEAA0BC" w14:textId="543AEA6A" w:rsidR="00461108" w:rsidRDefault="00461108" w:rsidP="00461108">
    <w:pPr>
      <w:pStyle w:val="Header"/>
    </w:pPr>
  </w:p>
  <w:p w14:paraId="2D254861" w14:textId="733FC038" w:rsidR="00461108" w:rsidRDefault="00A01650" w:rsidP="004611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54E0E" wp14:editId="684C99BA">
              <wp:simplePos x="0" y="0"/>
              <wp:positionH relativeFrom="column">
                <wp:posOffset>-1148080</wp:posOffset>
              </wp:positionH>
              <wp:positionV relativeFrom="paragraph">
                <wp:posOffset>123190</wp:posOffset>
              </wp:positionV>
              <wp:extent cx="7560310" cy="0"/>
              <wp:effectExtent l="0" t="0" r="4064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12700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090E2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4pt,9.7pt" to="504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" strokecolor="#7f7f7f [1612]" strokeweight=".5pt">
              <v:stroke joinstyle="miter"/>
              <v:shadow on="t" color="black" opacity="26213f" origin="-.5,-.5" offset=".24944mm,.24944mm"/>
            </v:line>
          </w:pict>
        </mc:Fallback>
      </mc:AlternateContent>
    </w:r>
  </w:p>
  <w:p w14:paraId="0A56834A" w14:textId="77777777" w:rsidR="00461108" w:rsidRDefault="00461108" w:rsidP="00461108">
    <w:pPr>
      <w:pStyle w:val="Header"/>
    </w:pPr>
  </w:p>
  <w:p w14:paraId="4687C04F" w14:textId="77777777" w:rsidR="00461108" w:rsidRDefault="00461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4E"/>
    <w:rsid w:val="00000749"/>
    <w:rsid w:val="000147E5"/>
    <w:rsid w:val="00025E0A"/>
    <w:rsid w:val="000408CE"/>
    <w:rsid w:val="000543C1"/>
    <w:rsid w:val="0006761E"/>
    <w:rsid w:val="000920ED"/>
    <w:rsid w:val="000C31E0"/>
    <w:rsid w:val="000D5744"/>
    <w:rsid w:val="000D7274"/>
    <w:rsid w:val="000F2612"/>
    <w:rsid w:val="00103BA3"/>
    <w:rsid w:val="00111E9B"/>
    <w:rsid w:val="00131B96"/>
    <w:rsid w:val="0015664D"/>
    <w:rsid w:val="00170C73"/>
    <w:rsid w:val="001B13DC"/>
    <w:rsid w:val="001B29EB"/>
    <w:rsid w:val="001D59A5"/>
    <w:rsid w:val="001E2277"/>
    <w:rsid w:val="00200391"/>
    <w:rsid w:val="002350CB"/>
    <w:rsid w:val="00254EB7"/>
    <w:rsid w:val="00260622"/>
    <w:rsid w:val="00290A85"/>
    <w:rsid w:val="00292252"/>
    <w:rsid w:val="00294D4E"/>
    <w:rsid w:val="002C13DD"/>
    <w:rsid w:val="002C180E"/>
    <w:rsid w:val="002C2F02"/>
    <w:rsid w:val="002D541D"/>
    <w:rsid w:val="002E1AFC"/>
    <w:rsid w:val="002E2173"/>
    <w:rsid w:val="002F338A"/>
    <w:rsid w:val="00305D76"/>
    <w:rsid w:val="003134B5"/>
    <w:rsid w:val="00320071"/>
    <w:rsid w:val="00376DFC"/>
    <w:rsid w:val="003859C4"/>
    <w:rsid w:val="00390CAE"/>
    <w:rsid w:val="00391652"/>
    <w:rsid w:val="003B61BF"/>
    <w:rsid w:val="003C1369"/>
    <w:rsid w:val="003F6190"/>
    <w:rsid w:val="00431C3B"/>
    <w:rsid w:val="0045428B"/>
    <w:rsid w:val="00460AD0"/>
    <w:rsid w:val="00461108"/>
    <w:rsid w:val="0049128C"/>
    <w:rsid w:val="004918EE"/>
    <w:rsid w:val="004A5265"/>
    <w:rsid w:val="004B4A97"/>
    <w:rsid w:val="004E1559"/>
    <w:rsid w:val="00535066"/>
    <w:rsid w:val="005402EE"/>
    <w:rsid w:val="0054129D"/>
    <w:rsid w:val="00552221"/>
    <w:rsid w:val="00552DA0"/>
    <w:rsid w:val="00567CF8"/>
    <w:rsid w:val="005930E2"/>
    <w:rsid w:val="005A1DA2"/>
    <w:rsid w:val="005B5BE2"/>
    <w:rsid w:val="005D5A04"/>
    <w:rsid w:val="005F43A9"/>
    <w:rsid w:val="005F557F"/>
    <w:rsid w:val="00602636"/>
    <w:rsid w:val="00625444"/>
    <w:rsid w:val="00630E6B"/>
    <w:rsid w:val="00653758"/>
    <w:rsid w:val="00686E71"/>
    <w:rsid w:val="006C5A57"/>
    <w:rsid w:val="006D66A6"/>
    <w:rsid w:val="006D7760"/>
    <w:rsid w:val="006F5D25"/>
    <w:rsid w:val="00703BF3"/>
    <w:rsid w:val="00785EDD"/>
    <w:rsid w:val="00793976"/>
    <w:rsid w:val="007E4862"/>
    <w:rsid w:val="007E62A6"/>
    <w:rsid w:val="007F047B"/>
    <w:rsid w:val="0080023D"/>
    <w:rsid w:val="008149C7"/>
    <w:rsid w:val="00822439"/>
    <w:rsid w:val="00830CA0"/>
    <w:rsid w:val="00831F52"/>
    <w:rsid w:val="00840AE0"/>
    <w:rsid w:val="00850178"/>
    <w:rsid w:val="00862C85"/>
    <w:rsid w:val="008A403E"/>
    <w:rsid w:val="008C4B7C"/>
    <w:rsid w:val="008D3E99"/>
    <w:rsid w:val="008E7DAF"/>
    <w:rsid w:val="0091705E"/>
    <w:rsid w:val="00936817"/>
    <w:rsid w:val="009368DF"/>
    <w:rsid w:val="00940201"/>
    <w:rsid w:val="009434A7"/>
    <w:rsid w:val="00947547"/>
    <w:rsid w:val="00951DBC"/>
    <w:rsid w:val="0096221A"/>
    <w:rsid w:val="00974BB3"/>
    <w:rsid w:val="009849E0"/>
    <w:rsid w:val="00987B4E"/>
    <w:rsid w:val="009A25ED"/>
    <w:rsid w:val="009A4484"/>
    <w:rsid w:val="00A01650"/>
    <w:rsid w:val="00A129E9"/>
    <w:rsid w:val="00A25909"/>
    <w:rsid w:val="00A33829"/>
    <w:rsid w:val="00A60861"/>
    <w:rsid w:val="00A7434D"/>
    <w:rsid w:val="00A75F5F"/>
    <w:rsid w:val="00A823C8"/>
    <w:rsid w:val="00A92BD8"/>
    <w:rsid w:val="00AC1622"/>
    <w:rsid w:val="00AE0E9D"/>
    <w:rsid w:val="00AE2E46"/>
    <w:rsid w:val="00AF1947"/>
    <w:rsid w:val="00AF2FAE"/>
    <w:rsid w:val="00AF66CF"/>
    <w:rsid w:val="00AF6B53"/>
    <w:rsid w:val="00B05A8B"/>
    <w:rsid w:val="00B22A58"/>
    <w:rsid w:val="00B247CE"/>
    <w:rsid w:val="00B317EE"/>
    <w:rsid w:val="00B37117"/>
    <w:rsid w:val="00B52524"/>
    <w:rsid w:val="00B673FB"/>
    <w:rsid w:val="00B94AEB"/>
    <w:rsid w:val="00BB2A15"/>
    <w:rsid w:val="00BB7FE5"/>
    <w:rsid w:val="00BD70E5"/>
    <w:rsid w:val="00BD779E"/>
    <w:rsid w:val="00BE4F78"/>
    <w:rsid w:val="00BE7C64"/>
    <w:rsid w:val="00C368FB"/>
    <w:rsid w:val="00C5042C"/>
    <w:rsid w:val="00C55AE1"/>
    <w:rsid w:val="00CC62D1"/>
    <w:rsid w:val="00CE78D2"/>
    <w:rsid w:val="00D01A9E"/>
    <w:rsid w:val="00D51865"/>
    <w:rsid w:val="00D62320"/>
    <w:rsid w:val="00D7247E"/>
    <w:rsid w:val="00DB3557"/>
    <w:rsid w:val="00DD19CD"/>
    <w:rsid w:val="00DD7A71"/>
    <w:rsid w:val="00DE6077"/>
    <w:rsid w:val="00DF674E"/>
    <w:rsid w:val="00E07B4E"/>
    <w:rsid w:val="00E140B7"/>
    <w:rsid w:val="00E20B10"/>
    <w:rsid w:val="00E32586"/>
    <w:rsid w:val="00E6614A"/>
    <w:rsid w:val="00E74A1E"/>
    <w:rsid w:val="00E84D3F"/>
    <w:rsid w:val="00E918AB"/>
    <w:rsid w:val="00E95873"/>
    <w:rsid w:val="00E9672B"/>
    <w:rsid w:val="00EA3634"/>
    <w:rsid w:val="00EC6B20"/>
    <w:rsid w:val="00EE636C"/>
    <w:rsid w:val="00EF5E98"/>
    <w:rsid w:val="00EF7C5F"/>
    <w:rsid w:val="00F6478A"/>
    <w:rsid w:val="00FD44A1"/>
    <w:rsid w:val="00FE7626"/>
    <w:rsid w:val="15F0FAFB"/>
    <w:rsid w:val="197C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C643E"/>
  <w15:chartTrackingRefBased/>
  <w15:docId w15:val="{37BA9E47-3B27-4045-9C4A-2248202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D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4D4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4D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50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08"/>
  </w:style>
  <w:style w:type="paragraph" w:styleId="Footer">
    <w:name w:val="footer"/>
    <w:basedOn w:val="Normal"/>
    <w:link w:val="FooterChar"/>
    <w:uiPriority w:val="99"/>
    <w:unhideWhenUsed/>
    <w:rsid w:val="0046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rhav.nli.org.il/primo-explore/search?vid=ULI&amp;lang=iw_IL&amp;fromRedirectFilter=true&amp;sortby=rank&amp;_gl=1*1inxcq*_ga*MTM4MjQxNTgyMC4xNjIxNzY4Njcx*_ga_8P5PPG5E6Z*MTYyMTc2ODY3MS4xLjAuMTYyMTc2ODY3Ni41NQ..&amp;_ga=2.267719758.1974630017.1621768673-1382415820.1621768671" TargetMode="External"/><Relationship Id="rId5" Type="http://schemas.openxmlformats.org/officeDocument/2006/relationships/styles" Target="styles.xml"/><Relationship Id="rId10" Type="http://schemas.openxmlformats.org/officeDocument/2006/relationships/hyperlink" Target="https://scholar.google.com/scholar?hl=iw&amp;as_sdt=0%2C5&amp;inst=11183788154206457931&amp;q=%28Treatment+OR+Therapy+OR+Rehabilitation%29+AND+%28Cognit*+OR+%E2%80%9CMemory+loss%E2%80%9D+OR+%E2%80%9CMemory+deficit%E2%80%9D+OR+%22brain+fog%22+OR+Attention+OR+%E2%80%9CBrain+Fog%E2%80%9D%29+AND+%28%E2%80%9CCovid+19%E2%80%9D+OR+Coronavirus+OR+%E2%80%9CSars-CoV-2%E2%80%9D%29&amp;btnG=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00A84C87E3441AF9C495DA14154D9" ma:contentTypeVersion="10" ma:contentTypeDescription="Create a new document." ma:contentTypeScope="" ma:versionID="488ceeeb8d0cf254ba12da4c5fc4cd43">
  <xsd:schema xmlns:xsd="http://www.w3.org/2001/XMLSchema" xmlns:xs="http://www.w3.org/2001/XMLSchema" xmlns:p="http://schemas.microsoft.com/office/2006/metadata/properties" xmlns:ns3="843dc967-fa2a-4de7-b408-1422608f24f4" xmlns:ns4="a5bd6522-8e4b-43ef-8948-ca212448cc4c" targetNamespace="http://schemas.microsoft.com/office/2006/metadata/properties" ma:root="true" ma:fieldsID="182667362a6634232565a42b91c9e91c" ns3:_="" ns4:_="">
    <xsd:import namespace="843dc967-fa2a-4de7-b408-1422608f24f4"/>
    <xsd:import namespace="a5bd6522-8e4b-43ef-8948-ca212448c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c967-fa2a-4de7-b408-1422608f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6522-8e4b-43ef-8948-ca212448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4C2B-D78B-47FE-977A-06B79BD48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40FA3-5471-4276-9838-BF9DB791A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dc967-fa2a-4de7-b408-1422608f24f4"/>
    <ds:schemaRef ds:uri="a5bd6522-8e4b-43ef-8948-ca212448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7A75A-7A0A-4768-AC24-1EF10C843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ADA54-9F29-4D33-B4F3-D061851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מרקו</dc:creator>
  <cp:keywords/>
  <dc:description/>
  <cp:lastModifiedBy>רונית מרקו</cp:lastModifiedBy>
  <cp:revision>2</cp:revision>
  <dcterms:created xsi:type="dcterms:W3CDTF">2021-11-14T12:03:00Z</dcterms:created>
  <dcterms:modified xsi:type="dcterms:W3CDTF">2021-11-14T12:03:00Z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0x0101008C700A84C87E3441AF9C495DA14154D9</vt:lpwstr>
  </property>
  <property fmtid="{D5CDD505-2E9C-101B-9397-08002B2CF9AE}" pid="3" name="Mendeley Document_1">
    <vt:lpwstr>True</vt:lpwstr>
  </property>
</Properties>
</file>